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C4692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C4692">
        <w:rPr>
          <w:rFonts w:ascii="Times New Roman" w:hAnsi="Times New Roman"/>
          <w:noProof/>
        </w:rPr>
        <w:t>303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C4692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C4692">
        <w:rPr>
          <w:b/>
          <w:i/>
          <w:color w:val="000000"/>
          <w:sz w:val="22"/>
          <w:szCs w:val="22"/>
        </w:rPr>
        <w:t>Строительство ВЛИ-0,38 кВ от МТП-141 д. Радушино  ПС Осетр № 712, МО, м/о Зарайск, д. Радушино, 50:38:0010203:718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C4692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C4692">
        <w:rPr>
          <w:rFonts w:ascii="Times New Roman" w:hAnsi="Times New Roman" w:cs="Times New Roman"/>
          <w:b/>
          <w:snapToGrid w:val="0"/>
        </w:rPr>
        <w:t>Строительство ВЛИ-0,38 кВ от МТП-141 д. Радушино  ПС Осетр № 712, МО, м/о Зарайск, д. Радушино, 50:38:0010203:718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C4692">
        <w:rPr>
          <w:b/>
          <w:color w:val="000000"/>
          <w:sz w:val="22"/>
          <w:szCs w:val="22"/>
        </w:rPr>
        <w:t>05.09.2026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C4692">
        <w:rPr>
          <w:rFonts w:ascii="Times New Roman" w:hAnsi="Times New Roman" w:cs="Times New Roman"/>
          <w:b/>
        </w:rPr>
        <w:t>83104,4236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C4692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C469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BC4692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C4692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692" w:rsidRDefault="00BC4692" w:rsidP="0018059F">
      <w:pPr>
        <w:spacing w:after="0" w:line="240" w:lineRule="auto"/>
      </w:pPr>
      <w:r>
        <w:separator/>
      </w:r>
    </w:p>
  </w:endnote>
  <w:endnote w:type="continuationSeparator" w:id="0">
    <w:p w:rsidR="00BC4692" w:rsidRDefault="00BC469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C469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692" w:rsidRDefault="00BC4692" w:rsidP="0018059F">
      <w:pPr>
        <w:spacing w:after="0" w:line="240" w:lineRule="auto"/>
      </w:pPr>
      <w:r>
        <w:separator/>
      </w:r>
    </w:p>
  </w:footnote>
  <w:footnote w:type="continuationSeparator" w:id="0">
    <w:p w:rsidR="00BC4692" w:rsidRDefault="00BC469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BC4692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C4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C4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5532</Words>
  <Characters>31537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